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u w:val="single"/>
        </w:rPr>
        <w:t>Информация для отчета главы МО «Джанайский сельсовет» за 2016 год.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В состав МО «Джанайский сельсовет» входит 5 населенных пунктов: с.Джанай, с.Ясын-Сокан, п.Подчалык, с.Хожетай, с.Вятское с общей численностью населения 1540 человек.., из них Джанай -842 чел., Ясын-Сокан-640 чел., с.Хожетай-15 чел., с.Вятское 15 чел., п.Подчалык., 28 чел..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 xml:space="preserve"> </w:t>
      </w:r>
      <w:r>
        <w:rPr>
          <w:sz w:val="28"/>
        </w:rPr>
        <w:t>Выборным представительным органом является МО «Джанайский сельсовет», исполнительным органом является администрация сельсовета.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В начале года утверждается план работы на год главой сельсовета, на основании которого проводятся заседания при главе сельсовета, сходы граждан, аппаратные совещания, заседания общественных комиссий.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На территории сельсовета действуют следующие объекты социальной сферы: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МБОУ «Джанайская ООШ», фельдшерское-акушерские пункты, почтовое отделение, Дома культуры, библиотека, магазины, залы торжественных мероприятий.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На территории  сельсовета  находится и работает рыболовецкий колхоз «Заветы Ильича».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Общая площадь земель МО «Джанайский сельсовет» 6850 га. По категориям земли распределены: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1. земли населенных пунктов 100 га;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2. земли промышленности, энергетики, транспорта 81 га;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3. личного фонда 159 га;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4. земли водного фонда 728 га.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В общей долевой собственности у 748  жителей находится 4125 га земли. Из них 398 дольщиков сообща прошли государственную регистрацию, 61 человек прошли оформление самостоятельно, 299 долей на площади 1648, 99 га остаются невостребованными. В 2012 году было сформировано и представлено гражданами в аренду для ведения  ЛПХ  с правом возведения жилых и нежилых строений 15 земельных участком на площади 1,19 га.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На сегодняшний день на территории сельсовета зарегистрировано 349 личных подсобных хозяйств, где выращиваются КРС в количестве 1139 голов, из них -790 коров, 350 овец и коз, лошади 40 голов. Жители обращаются в администрацию сельсовета по вопросам государственной поддержки личных подсобных хозяйств. Получив кредит в Сбербанке, Россельхозбанке жители покупают КРС, лошадей.</w:t>
      </w:r>
    </w:p>
    <w:p>
      <w:pPr>
        <w:pStyle w:val="Normal"/>
        <w:spacing w:lineRule="auto" w:line="276"/>
        <w:jc w:val="both"/>
        <w:rPr/>
      </w:pPr>
      <w:r>
        <w:rPr>
          <w:sz w:val="28"/>
        </w:rPr>
        <w:t>При администрации есть добровольная народная дружина, которая совместно с участковыми полиции проводят дежурства и рейды в праздничные и выходные дни. Администрацией Джанайского сельсовета в 2016  году были организованы субботники с участием организаций и учреждений, расположенных  на территории сельсовета. Кроме субботников были проведены мероприятия по благоустройству и озеленению населенных пунктов.</w:t>
      </w:r>
    </w:p>
    <w:p>
      <w:pPr>
        <w:pStyle w:val="Normal"/>
        <w:spacing w:lineRule="auto" w:line="276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 w:cs="Liberation Serif"/>
      <w:color w:val="000000"/>
      <w:sz w:val="24"/>
      <w:szCs w:val="24"/>
      <w:lang w:val="ru-RU" w:eastAsia="ru-RU" w:bidi="hi-IN"/>
    </w:rPr>
  </w:style>
  <w:style w:type="paragraph" w:styleId="Style14">
    <w:name w:val="Заголовок"/>
    <w:basedOn w:val="Normal"/>
    <w:next w:val="Style15"/>
    <w:qFormat/>
    <w:pPr>
      <w:keepNext/>
      <w:widowControl w:val="false"/>
      <w:suppressAutoHyphens w:val="true"/>
      <w:bidi w:val="0"/>
      <w:spacing w:before="240" w:after="120"/>
      <w:jc w:val="left"/>
    </w:pPr>
    <w:rPr>
      <w:rFonts w:ascii="Liberation Sans" w:hAnsi="Liberation Sans" w:eastAsia="Liberation Serif"/>
      <w:color w:val="000000"/>
      <w:sz w:val="28"/>
      <w:lang w:eastAsia="ru-RU"/>
    </w:rPr>
  </w:style>
  <w:style w:type="paragraph" w:styleId="Style15">
    <w:name w:val="Body Text"/>
    <w:basedOn w:val="Normal"/>
    <w:pPr>
      <w:widowControl w:val="false"/>
      <w:suppressAutoHyphens w:val="true"/>
      <w:bidi w:val="0"/>
      <w:spacing w:lineRule="auto" w:line="288" w:before="0" w:after="140"/>
      <w:jc w:val="left"/>
    </w:pPr>
    <w:rPr>
      <w:rFonts w:ascii="Liberation Serif" w:hAnsi="Liberation Serif" w:eastAsia="Liberation Serif"/>
      <w:color w:val="000000"/>
      <w:sz w:val="24"/>
      <w:lang w:eastAsia="ru-RU"/>
    </w:rPr>
  </w:style>
  <w:style w:type="paragraph" w:styleId="Style16">
    <w:name w:val="List"/>
    <w:basedOn w:val="Style15"/>
    <w:pPr>
      <w:widowControl w:val="false"/>
      <w:suppressAutoHyphens w:val="true"/>
      <w:bidi w:val="0"/>
      <w:spacing w:lineRule="auto" w:line="288" w:before="0" w:after="140"/>
      <w:jc w:val="left"/>
    </w:pPr>
    <w:rPr>
      <w:rFonts w:ascii="Liberation Serif" w:hAnsi="Liberation Serif" w:eastAsia="Liberation Serif"/>
      <w:color w:val="000000"/>
      <w:sz w:val="24"/>
      <w:lang w:eastAsia="ru-RU"/>
    </w:rPr>
  </w:style>
  <w:style w:type="paragraph" w:styleId="Style17">
    <w:name w:val="Caption"/>
    <w:basedOn w:val="Normal"/>
    <w:qFormat/>
    <w:pPr>
      <w:widowControl w:val="false"/>
      <w:suppressAutoHyphens w:val="true"/>
      <w:bidi w:val="0"/>
      <w:spacing w:before="120" w:after="120"/>
      <w:jc w:val="left"/>
    </w:pPr>
    <w:rPr>
      <w:rFonts w:ascii="Liberation Serif" w:hAnsi="Liberation Serif" w:eastAsia="Liberation Serif"/>
      <w:i/>
      <w:color w:val="000000"/>
      <w:sz w:val="24"/>
      <w:lang w:eastAsia="ru-RU"/>
    </w:rPr>
  </w:style>
  <w:style w:type="paragraph" w:styleId="Style18">
    <w:name w:val="Указатель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sz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LibreOffice/5.3.1.2$Windows_x86 LibreOffice_project/e80a0e0fd1875e1696614d24c32df0f95f03deb2</Application>
  <Pages>2</Pages>
  <Words>309</Words>
  <Characters>2081</Characters>
  <CharactersWithSpaces>2383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2017-06-02T11:54:00Z</dcterms:modified>
  <cp:revision>0</cp:revision>
  <dc:subject/>
  <dc:title/>
</cp:coreProperties>
</file>